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8CAFE3" w14:textId="77777777" w:rsidR="007E412B" w:rsidRPr="00EE3818" w:rsidRDefault="007E412B" w:rsidP="007E412B">
      <w:pPr>
        <w:jc w:val="center"/>
        <w:rPr>
          <w:rFonts w:cstheme="minorHAnsi"/>
          <w:color w:val="000000" w:themeColor="text1"/>
          <w:lang w:val="pl-PL"/>
        </w:rPr>
      </w:pPr>
      <w:r w:rsidRPr="00EE3818">
        <w:rPr>
          <w:rFonts w:cstheme="minorHAnsi"/>
          <w:b/>
          <w:color w:val="000000" w:themeColor="text1"/>
          <w:lang w:val="pl-PL"/>
        </w:rPr>
        <w:t>Załącznik nr … do umowy nr ………………… z dnia ………………… 2026 r.</w:t>
      </w:r>
    </w:p>
    <w:p w14:paraId="29446D09" w14:textId="3A4FC4E9" w:rsidR="00C43626" w:rsidRDefault="007E412B" w:rsidP="007E412B">
      <w:pPr>
        <w:pStyle w:val="Nagwek1"/>
        <w:jc w:val="center"/>
        <w:rPr>
          <w:rFonts w:asciiTheme="minorHAnsi" w:hAnsiTheme="minorHAnsi" w:cstheme="minorHAnsi"/>
          <w:color w:val="000000" w:themeColor="text1"/>
          <w:lang w:val="pl-PL"/>
        </w:rPr>
      </w:pPr>
      <w:r w:rsidRPr="00EE3818">
        <w:rPr>
          <w:rFonts w:asciiTheme="minorHAnsi" w:hAnsiTheme="minorHAnsi" w:cstheme="minorHAnsi"/>
          <w:color w:val="000000" w:themeColor="text1"/>
          <w:lang w:val="pl-PL"/>
        </w:rPr>
        <w:t>OPIS PRZEDMIOTU ZAMÓWIENIA</w:t>
      </w:r>
    </w:p>
    <w:p w14:paraId="2141EBAC" w14:textId="17B228D5" w:rsidR="00AE356F" w:rsidRPr="00AE356F" w:rsidRDefault="00AE356F" w:rsidP="00AE356F">
      <w:pPr>
        <w:jc w:val="center"/>
        <w:rPr>
          <w:b/>
          <w:bCs/>
          <w:sz w:val="28"/>
          <w:szCs w:val="28"/>
          <w:lang w:val="pl-PL"/>
        </w:rPr>
      </w:pPr>
      <w:r w:rsidRPr="00AE356F">
        <w:rPr>
          <w:b/>
          <w:bCs/>
          <w:sz w:val="28"/>
          <w:szCs w:val="28"/>
          <w:lang w:val="pl-PL"/>
        </w:rPr>
        <w:t>Pakiet 01 Żurawie Bagno</w:t>
      </w:r>
    </w:p>
    <w:p w14:paraId="4117B661" w14:textId="77777777" w:rsidR="007E412B" w:rsidRPr="00EE3818" w:rsidRDefault="00C43626" w:rsidP="007E412B">
      <w:pPr>
        <w:pStyle w:val="Nagwek1"/>
        <w:jc w:val="center"/>
        <w:rPr>
          <w:rFonts w:asciiTheme="minorHAnsi" w:hAnsiTheme="minorHAnsi" w:cstheme="minorHAnsi"/>
          <w:color w:val="000000" w:themeColor="text1"/>
          <w:sz w:val="24"/>
          <w:lang w:val="pl-PL"/>
        </w:rPr>
      </w:pPr>
      <w:r w:rsidRPr="00EE3818">
        <w:rPr>
          <w:rFonts w:asciiTheme="minorHAnsi" w:hAnsiTheme="minorHAnsi" w:cstheme="minorHAnsi"/>
          <w:color w:val="000000" w:themeColor="text1"/>
          <w:sz w:val="24"/>
          <w:lang w:val="pl-PL"/>
        </w:rPr>
        <w:t>Ochrona czynna torfowisk w rezerwatach przyrody Bagno Mostki i Żurawie Bagno</w:t>
      </w:r>
    </w:p>
    <w:p w14:paraId="45BC8559" w14:textId="77777777" w:rsidR="00C43626" w:rsidRPr="00EE3818" w:rsidRDefault="00C43626" w:rsidP="00C43626">
      <w:pPr>
        <w:rPr>
          <w:rFonts w:cstheme="minorHAnsi"/>
          <w:color w:val="000000" w:themeColor="text1"/>
          <w:lang w:val="pl-PL"/>
        </w:rPr>
      </w:pPr>
    </w:p>
    <w:p w14:paraId="6C548690" w14:textId="77777777" w:rsidR="007E412B" w:rsidRPr="00701A11" w:rsidRDefault="007E412B" w:rsidP="007E412B">
      <w:pPr>
        <w:pStyle w:val="Nagwek2"/>
        <w:jc w:val="center"/>
        <w:rPr>
          <w:rFonts w:asciiTheme="minorHAnsi" w:hAnsiTheme="minorHAnsi" w:cstheme="minorHAnsi"/>
          <w:i/>
          <w:iCs/>
          <w:color w:val="000000" w:themeColor="text1"/>
          <w:lang w:val="pl-PL"/>
        </w:rPr>
      </w:pPr>
      <w:r w:rsidRPr="00701A11">
        <w:rPr>
          <w:rFonts w:asciiTheme="minorHAnsi" w:hAnsiTheme="minorHAnsi" w:cstheme="minorHAnsi"/>
          <w:i/>
          <w:iCs/>
          <w:color w:val="385623" w:themeColor="accent6" w:themeShade="80"/>
          <w:sz w:val="36"/>
          <w:szCs w:val="36"/>
          <w:lang w:val="pl-PL"/>
        </w:rPr>
        <w:t>„Ochrona czynna w rezerwacie przyrody Żurawie Bagno”</w:t>
      </w:r>
    </w:p>
    <w:p w14:paraId="01BB3D59" w14:textId="77777777" w:rsidR="007E412B" w:rsidRPr="00EE3818" w:rsidRDefault="007E412B" w:rsidP="007E412B">
      <w:pPr>
        <w:pStyle w:val="Nagwek2"/>
        <w:rPr>
          <w:rFonts w:asciiTheme="minorHAnsi" w:hAnsiTheme="minorHAnsi" w:cstheme="minorHAnsi"/>
          <w:color w:val="000000" w:themeColor="text1"/>
          <w:lang w:val="pl-PL"/>
        </w:rPr>
      </w:pPr>
      <w:r w:rsidRPr="00EE3818">
        <w:rPr>
          <w:rFonts w:asciiTheme="minorHAnsi" w:hAnsiTheme="minorHAnsi" w:cstheme="minorHAnsi"/>
          <w:color w:val="000000" w:themeColor="text1"/>
          <w:lang w:val="pl-PL"/>
        </w:rPr>
        <w:t>1. Przedmiot zamówienia</w:t>
      </w:r>
    </w:p>
    <w:p w14:paraId="6C0797EE" w14:textId="77777777" w:rsidR="0012379A" w:rsidRPr="00EE3818" w:rsidRDefault="007E412B" w:rsidP="0046661B">
      <w:pPr>
        <w:jc w:val="both"/>
        <w:rPr>
          <w:rFonts w:cstheme="minorHAnsi"/>
          <w:color w:val="000000" w:themeColor="text1"/>
          <w:lang w:val="pl-PL"/>
        </w:rPr>
      </w:pPr>
      <w:r w:rsidRPr="00EE3818">
        <w:rPr>
          <w:rFonts w:cstheme="minorHAnsi"/>
          <w:color w:val="000000" w:themeColor="text1"/>
          <w:lang w:val="pl-PL"/>
        </w:rPr>
        <w:t>Przedmiotem zamówienia jest wykonanie zabiegów ochrony czynnej na terenie rezerwatu przyrody Żurawie Bagno, polegających na ograniczeniu sukcesji drzew i krzewów na powierzchni torfowiska</w:t>
      </w:r>
      <w:r w:rsidR="0012379A" w:rsidRPr="00EE3818">
        <w:rPr>
          <w:rFonts w:cstheme="minorHAnsi"/>
          <w:color w:val="000000" w:themeColor="text1"/>
          <w:lang w:val="pl-PL"/>
        </w:rPr>
        <w:t xml:space="preserve"> </w:t>
      </w:r>
      <w:r w:rsidRPr="00EE3818">
        <w:rPr>
          <w:rFonts w:cstheme="minorHAnsi"/>
          <w:color w:val="000000" w:themeColor="text1"/>
          <w:lang w:val="pl-PL"/>
        </w:rPr>
        <w:t>wysokiego.</w:t>
      </w:r>
      <w:r w:rsidR="0012379A" w:rsidRPr="00EE3818">
        <w:rPr>
          <w:rFonts w:cstheme="minorHAnsi"/>
          <w:color w:val="000000" w:themeColor="text1"/>
          <w:lang w:val="pl-PL"/>
        </w:rPr>
        <w:t xml:space="preserve"> </w:t>
      </w:r>
    </w:p>
    <w:p w14:paraId="072D3CB4" w14:textId="47964CA8" w:rsidR="001F78F4" w:rsidRPr="00EE3818" w:rsidRDefault="007E412B" w:rsidP="0046661B">
      <w:pPr>
        <w:jc w:val="both"/>
        <w:rPr>
          <w:rFonts w:cstheme="minorHAnsi"/>
          <w:color w:val="000000" w:themeColor="text1"/>
          <w:lang w:val="pl-PL"/>
        </w:rPr>
      </w:pPr>
      <w:r w:rsidRPr="00EE3818">
        <w:rPr>
          <w:rFonts w:cstheme="minorHAnsi"/>
          <w:color w:val="000000" w:themeColor="text1"/>
          <w:lang w:val="pl-PL"/>
        </w:rPr>
        <w:t>Prace realizowane będą zgodnie z planem ochrony ustanowionym Zarządzeniem Regionalnego Dyrektora Ochrony Środowiska w Olsztynie z dnia 12 października 2022 r.</w:t>
      </w:r>
    </w:p>
    <w:p w14:paraId="39D8E46D" w14:textId="274E2B08" w:rsidR="0012379A" w:rsidRDefault="001F78F4" w:rsidP="00701A11">
      <w:pPr>
        <w:spacing w:after="0"/>
        <w:rPr>
          <w:rStyle w:val="Uwydatnienie"/>
          <w:rFonts w:cstheme="minorHAnsi"/>
          <w:i w:val="0"/>
          <w:iCs w:val="0"/>
          <w:color w:val="000000" w:themeColor="text1"/>
          <w:lang w:val="pl-PL"/>
        </w:rPr>
      </w:pPr>
      <w:r w:rsidRPr="00EE3818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t>Zabiegi realizowane będą na terenie:</w:t>
      </w:r>
      <w:r w:rsidRPr="00EE3818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br/>
        <w:t>• województwo warmińsko-mazurskie,</w:t>
      </w:r>
      <w:r w:rsidRPr="00EE3818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br/>
        <w:t>• powiat nowomiejskie,</w:t>
      </w:r>
      <w:r w:rsidRPr="00EE3818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br/>
        <w:t>• gmina Kurzętnik,</w:t>
      </w:r>
      <w:r w:rsidRPr="00EE3818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br/>
        <w:t>• obręb ewidencyjny Tereszewo</w:t>
      </w:r>
      <w:r w:rsidR="00701A11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t>,</w:t>
      </w:r>
    </w:p>
    <w:p w14:paraId="499554EE" w14:textId="1406DE6E" w:rsidR="00701A11" w:rsidRPr="00EE3818" w:rsidRDefault="00701A11" w:rsidP="00701A11">
      <w:pPr>
        <w:spacing w:after="0"/>
        <w:rPr>
          <w:rStyle w:val="Uwydatnienie"/>
          <w:rFonts w:cstheme="minorHAnsi"/>
          <w:i w:val="0"/>
          <w:iCs w:val="0"/>
          <w:color w:val="000000" w:themeColor="text1"/>
          <w:lang w:val="pl-PL"/>
        </w:rPr>
      </w:pPr>
      <w:r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t>•</w:t>
      </w:r>
      <w:r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t xml:space="preserve"> leśnictwo Ostrówki</w:t>
      </w:r>
    </w:p>
    <w:p w14:paraId="6D7E6FCD" w14:textId="464AACED" w:rsidR="007E412B" w:rsidRPr="00EE3818" w:rsidRDefault="007E412B" w:rsidP="0012379A">
      <w:pPr>
        <w:jc w:val="both"/>
        <w:rPr>
          <w:rFonts w:cstheme="minorHAnsi"/>
          <w:color w:val="000000" w:themeColor="text1"/>
          <w:lang w:val="pl-PL"/>
        </w:rPr>
      </w:pPr>
      <w:r w:rsidRPr="00EE3818">
        <w:rPr>
          <w:rFonts w:cstheme="minorHAnsi"/>
          <w:color w:val="000000" w:themeColor="text1"/>
          <w:lang w:val="pl-PL"/>
        </w:rPr>
        <w:br/>
        <w:t>Celem realizacji zadania jest zachowanie właściwego stanu siedliska 7110 – Torfowiska wysokie z roślinnością torfotwórczą (żywe) poprzez ograniczenie ekspansji sosny i brzozy oraz poprawę warunków siedliskowych dla roślinności torfowiskowej.</w:t>
      </w:r>
    </w:p>
    <w:p w14:paraId="2693F4F7" w14:textId="77777777" w:rsidR="007E412B" w:rsidRPr="00EE3818" w:rsidRDefault="007E412B" w:rsidP="007E412B">
      <w:pPr>
        <w:pStyle w:val="Nagwek2"/>
        <w:rPr>
          <w:rFonts w:asciiTheme="minorHAnsi" w:hAnsiTheme="minorHAnsi" w:cstheme="minorHAnsi"/>
          <w:color w:val="000000" w:themeColor="text1"/>
          <w:lang w:val="pl-PL"/>
        </w:rPr>
      </w:pPr>
      <w:r w:rsidRPr="00EE3818">
        <w:rPr>
          <w:rFonts w:asciiTheme="minorHAnsi" w:hAnsiTheme="minorHAnsi" w:cstheme="minorHAnsi"/>
          <w:color w:val="000000" w:themeColor="text1"/>
          <w:lang w:val="pl-PL"/>
        </w:rPr>
        <w:t>2. Zakres prac</w:t>
      </w:r>
    </w:p>
    <w:p w14:paraId="3A8767E8" w14:textId="77777777" w:rsidR="00701A11" w:rsidRDefault="007E412B" w:rsidP="007E412B">
      <w:pPr>
        <w:rPr>
          <w:rFonts w:cstheme="minorHAnsi"/>
          <w:color w:val="000000" w:themeColor="text1"/>
          <w:lang w:val="pl-PL"/>
        </w:rPr>
      </w:pPr>
      <w:r w:rsidRPr="00EE3818">
        <w:rPr>
          <w:rFonts w:cstheme="minorHAnsi"/>
          <w:b/>
          <w:color w:val="000000" w:themeColor="text1"/>
          <w:lang w:val="pl-PL"/>
        </w:rPr>
        <w:t xml:space="preserve">Powierzchnia objęta zabiegiem: ok. 1,29 ha </w:t>
      </w:r>
      <w:r w:rsidRPr="00EE3818">
        <w:rPr>
          <w:rFonts w:cstheme="minorHAnsi"/>
          <w:color w:val="000000" w:themeColor="text1"/>
          <w:lang w:val="pl-PL"/>
        </w:rPr>
        <w:br/>
      </w:r>
      <w:r w:rsidRPr="00EE3818">
        <w:rPr>
          <w:rFonts w:cstheme="minorHAnsi"/>
          <w:color w:val="000000" w:themeColor="text1"/>
          <w:lang w:val="pl-PL"/>
        </w:rPr>
        <w:br/>
        <w:t>Zakres prac:</w:t>
      </w:r>
      <w:r w:rsidRPr="00EE3818">
        <w:rPr>
          <w:rFonts w:cstheme="minorHAnsi"/>
          <w:color w:val="000000" w:themeColor="text1"/>
          <w:lang w:val="pl-PL"/>
        </w:rPr>
        <w:br/>
        <w:t>• ręczne wyrywanie najmłodszych osobników brzozy i sosny,</w:t>
      </w:r>
      <w:r w:rsidRPr="00EE3818">
        <w:rPr>
          <w:rFonts w:cstheme="minorHAnsi"/>
          <w:color w:val="000000" w:themeColor="text1"/>
          <w:lang w:val="pl-PL"/>
        </w:rPr>
        <w:br/>
        <w:t>• ścinanie brzozy i sosny,</w:t>
      </w:r>
      <w:r w:rsidRPr="00EE3818">
        <w:rPr>
          <w:rFonts w:cstheme="minorHAnsi"/>
          <w:color w:val="000000" w:themeColor="text1"/>
          <w:lang w:val="pl-PL"/>
        </w:rPr>
        <w:br/>
        <w:t>• usuwanie odrośli brzozy,</w:t>
      </w:r>
      <w:r w:rsidRPr="00EE3818">
        <w:rPr>
          <w:rFonts w:cstheme="minorHAnsi"/>
          <w:color w:val="000000" w:themeColor="text1"/>
          <w:lang w:val="pl-PL"/>
        </w:rPr>
        <w:br/>
        <w:t>• ograniczenie pokrycia drzew do poziomu ok. 10% powierzchni siedliska.</w:t>
      </w:r>
      <w:r w:rsidRPr="00EE3818">
        <w:rPr>
          <w:rFonts w:cstheme="minorHAnsi"/>
          <w:color w:val="000000" w:themeColor="text1"/>
          <w:lang w:val="pl-PL"/>
        </w:rPr>
        <w:br/>
      </w:r>
    </w:p>
    <w:p w14:paraId="50AB61C1" w14:textId="77777777" w:rsidR="00701A11" w:rsidRDefault="00701A11" w:rsidP="007E412B">
      <w:pPr>
        <w:rPr>
          <w:rFonts w:cstheme="minorHAnsi"/>
          <w:color w:val="000000" w:themeColor="text1"/>
          <w:lang w:val="pl-PL"/>
        </w:rPr>
      </w:pPr>
    </w:p>
    <w:p w14:paraId="152968D9" w14:textId="77AA05BF" w:rsidR="007E412B" w:rsidRPr="00EE3818" w:rsidRDefault="007E412B" w:rsidP="007E412B">
      <w:pPr>
        <w:rPr>
          <w:rFonts w:cstheme="minorHAnsi"/>
          <w:color w:val="000000" w:themeColor="text1"/>
          <w:lang w:val="pl-PL"/>
        </w:rPr>
      </w:pPr>
      <w:r w:rsidRPr="00EE3818">
        <w:rPr>
          <w:rFonts w:cstheme="minorHAnsi"/>
          <w:color w:val="000000" w:themeColor="text1"/>
          <w:lang w:val="pl-PL"/>
        </w:rPr>
        <w:lastRenderedPageBreak/>
        <w:t>Powstałą biomasę należy usunąć poza obszar rezerwatu.</w:t>
      </w:r>
      <w:r w:rsidRPr="00EE3818">
        <w:rPr>
          <w:rFonts w:cstheme="minorHAnsi"/>
          <w:color w:val="000000" w:themeColor="text1"/>
          <w:lang w:val="pl-PL"/>
        </w:rPr>
        <w:br/>
      </w:r>
      <w:r w:rsidRPr="00EE3818">
        <w:rPr>
          <w:rFonts w:cstheme="minorHAnsi"/>
          <w:color w:val="000000" w:themeColor="text1"/>
          <w:lang w:val="pl-PL"/>
        </w:rPr>
        <w:br/>
        <w:t>Zabiegi wykonywać zgodnie z planem ochrony w celu ograniczenia sukcesji drzew i krzewów na torfowisku wysokim.</w:t>
      </w:r>
    </w:p>
    <w:p w14:paraId="70A7FA63" w14:textId="77777777" w:rsidR="007E412B" w:rsidRPr="00EE3818" w:rsidRDefault="007E412B" w:rsidP="007E412B">
      <w:pPr>
        <w:pStyle w:val="Nagwek2"/>
        <w:rPr>
          <w:rFonts w:asciiTheme="minorHAnsi" w:hAnsiTheme="minorHAnsi" w:cstheme="minorHAnsi"/>
          <w:color w:val="000000" w:themeColor="text1"/>
          <w:lang w:val="pl-PL"/>
        </w:rPr>
      </w:pPr>
      <w:r w:rsidRPr="00EE3818">
        <w:rPr>
          <w:rFonts w:asciiTheme="minorHAnsi" w:hAnsiTheme="minorHAnsi" w:cstheme="minorHAnsi"/>
          <w:color w:val="000000" w:themeColor="text1"/>
          <w:lang w:val="pl-PL"/>
        </w:rPr>
        <w:t>3. Technologia wykonania prac</w:t>
      </w:r>
    </w:p>
    <w:p w14:paraId="39896917" w14:textId="77777777" w:rsidR="00D9014A" w:rsidRDefault="00D9014A" w:rsidP="00D9014A">
      <w:pPr>
        <w:spacing w:after="0"/>
        <w:rPr>
          <w:rFonts w:cstheme="minorHAnsi"/>
          <w:color w:val="000000" w:themeColor="text1"/>
          <w:lang w:val="pl-PL"/>
        </w:rPr>
      </w:pPr>
      <w:r>
        <w:rPr>
          <w:rFonts w:cstheme="minorHAnsi"/>
          <w:color w:val="000000" w:themeColor="text1"/>
          <w:lang w:val="pl-PL"/>
        </w:rPr>
        <w:t>1</w:t>
      </w:r>
      <w:r w:rsidR="007E412B" w:rsidRPr="00EE3818">
        <w:rPr>
          <w:rFonts w:cstheme="minorHAnsi"/>
          <w:color w:val="000000" w:themeColor="text1"/>
          <w:lang w:val="pl-PL"/>
        </w:rPr>
        <w:t xml:space="preserve">. </w:t>
      </w:r>
      <w:r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t>Zabiegi ochronne należy wykonywać ręcznie, bez użycia ciężkiego sprzętu powodującego degradację powierzchni torfowiska.</w:t>
      </w:r>
      <w:r w:rsidR="007E412B" w:rsidRPr="00EE3818">
        <w:rPr>
          <w:rFonts w:cstheme="minorHAnsi"/>
          <w:color w:val="000000" w:themeColor="text1"/>
          <w:lang w:val="pl-PL"/>
        </w:rPr>
        <w:br/>
      </w:r>
      <w:r w:rsidR="007E412B" w:rsidRPr="00EE3818">
        <w:rPr>
          <w:rFonts w:cstheme="minorHAnsi"/>
          <w:color w:val="000000" w:themeColor="text1"/>
          <w:lang w:val="pl-PL"/>
        </w:rPr>
        <w:br/>
      </w:r>
      <w:r>
        <w:rPr>
          <w:rFonts w:cstheme="minorHAnsi"/>
          <w:color w:val="000000" w:themeColor="text1"/>
          <w:lang w:val="pl-PL"/>
        </w:rPr>
        <w:t>2</w:t>
      </w:r>
      <w:r w:rsidR="007E412B" w:rsidRPr="00EE3818">
        <w:rPr>
          <w:rFonts w:cstheme="minorHAnsi"/>
          <w:color w:val="000000" w:themeColor="text1"/>
          <w:lang w:val="pl-PL"/>
        </w:rPr>
        <w:t>. Dopuszcza się stosowanie:</w:t>
      </w:r>
      <w:r w:rsidR="007E412B" w:rsidRPr="00EE3818">
        <w:rPr>
          <w:rFonts w:cstheme="minorHAnsi"/>
          <w:color w:val="000000" w:themeColor="text1"/>
          <w:lang w:val="pl-PL"/>
        </w:rPr>
        <w:br/>
      </w:r>
      <w:bookmarkStart w:id="0" w:name="_Hlk233976133"/>
      <w:r w:rsidR="007E412B" w:rsidRPr="00EE3818">
        <w:rPr>
          <w:rFonts w:cstheme="minorHAnsi"/>
          <w:color w:val="000000" w:themeColor="text1"/>
          <w:lang w:val="pl-PL"/>
        </w:rPr>
        <w:t>• pilarek spalinowych,</w:t>
      </w:r>
      <w:r w:rsidR="007E412B" w:rsidRPr="00EE3818">
        <w:rPr>
          <w:rFonts w:cstheme="minorHAnsi"/>
          <w:color w:val="000000" w:themeColor="text1"/>
          <w:lang w:val="pl-PL"/>
        </w:rPr>
        <w:br/>
        <w:t>• sekatorów,</w:t>
      </w:r>
      <w:r w:rsidR="007E412B" w:rsidRPr="00EE3818">
        <w:rPr>
          <w:rFonts w:cstheme="minorHAnsi"/>
          <w:color w:val="000000" w:themeColor="text1"/>
          <w:lang w:val="pl-PL"/>
        </w:rPr>
        <w:br/>
      </w:r>
      <w:bookmarkStart w:id="1" w:name="_Hlk233978809"/>
      <w:r w:rsidR="007E412B" w:rsidRPr="00EE3818">
        <w:rPr>
          <w:rFonts w:cstheme="minorHAnsi"/>
          <w:color w:val="000000" w:themeColor="text1"/>
          <w:lang w:val="pl-PL"/>
        </w:rPr>
        <w:t>• kos ręcznych,</w:t>
      </w:r>
      <w:bookmarkEnd w:id="1"/>
      <w:r w:rsidR="007E412B" w:rsidRPr="00EE3818">
        <w:rPr>
          <w:rFonts w:cstheme="minorHAnsi"/>
          <w:color w:val="000000" w:themeColor="text1"/>
          <w:lang w:val="pl-PL"/>
        </w:rPr>
        <w:br/>
        <w:t>• wykaszarek,</w:t>
      </w:r>
      <w:r w:rsidR="007E412B" w:rsidRPr="00EE3818">
        <w:rPr>
          <w:rFonts w:cstheme="minorHAnsi"/>
          <w:color w:val="000000" w:themeColor="text1"/>
          <w:lang w:val="pl-PL"/>
        </w:rPr>
        <w:br/>
        <w:t>• narzędzi ręcznych.</w:t>
      </w:r>
      <w:bookmarkEnd w:id="0"/>
    </w:p>
    <w:p w14:paraId="5F45F5B9" w14:textId="28E3588D" w:rsidR="00EC7594" w:rsidRDefault="00D9014A" w:rsidP="00D21AAB">
      <w:pPr>
        <w:spacing w:after="0"/>
        <w:rPr>
          <w:rFonts w:cstheme="minorHAnsi"/>
          <w:color w:val="000000" w:themeColor="text1"/>
          <w:lang w:val="pl-PL"/>
        </w:rPr>
      </w:pPr>
      <w:r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br/>
      </w:r>
      <w:r w:rsidRPr="00133B23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t xml:space="preserve">3. </w:t>
      </w:r>
      <w:bookmarkStart w:id="2" w:name="_Hlk231384084"/>
      <w:r w:rsidRPr="00133B23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t xml:space="preserve">Prace należy prowadzić w terminie od dnia </w:t>
      </w:r>
      <w:r w:rsidR="00BD2F72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t>01.10.2026</w:t>
      </w:r>
      <w:r w:rsidRPr="00133B23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t xml:space="preserve"> do dnia </w:t>
      </w:r>
      <w:r w:rsidR="00BD2F72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t>20.11.2026</w:t>
      </w:r>
      <w:r w:rsidRPr="00133B23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t xml:space="preserve"> r.</w:t>
      </w:r>
      <w:bookmarkEnd w:id="2"/>
      <w:r w:rsidR="007E412B" w:rsidRPr="00133B23">
        <w:rPr>
          <w:rFonts w:cstheme="minorHAnsi"/>
          <w:color w:val="000000" w:themeColor="text1"/>
          <w:lang w:val="pl-PL"/>
        </w:rPr>
        <w:br/>
      </w:r>
      <w:r w:rsidR="007E412B" w:rsidRPr="00133B23">
        <w:rPr>
          <w:rFonts w:cstheme="minorHAnsi"/>
          <w:color w:val="000000" w:themeColor="text1"/>
          <w:lang w:val="pl-PL"/>
        </w:rPr>
        <w:br/>
        <w:t xml:space="preserve">4. </w:t>
      </w:r>
      <w:r w:rsidRPr="00133B23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t xml:space="preserve">Biomasa powstała w wyniku realizacji prac musi zostać usunięta z powierzchni torfowiska niezwłocznie po wykonaniu wycinki, jednak nie później niż do dnia </w:t>
      </w:r>
      <w:r w:rsidR="0077754C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t>20.11.</w:t>
      </w:r>
      <w:r w:rsidRPr="00133B23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t>2026 r.</w:t>
      </w:r>
      <w:r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br/>
      </w:r>
      <w:r w:rsidR="007E412B" w:rsidRPr="00EE3818">
        <w:rPr>
          <w:rFonts w:cstheme="minorHAnsi"/>
          <w:color w:val="000000" w:themeColor="text1"/>
          <w:lang w:val="pl-PL"/>
        </w:rPr>
        <w:br/>
        <w:t>5. Niedopuszczalne jest:</w:t>
      </w:r>
      <w:r w:rsidR="007E412B" w:rsidRPr="00EE3818">
        <w:rPr>
          <w:rFonts w:cstheme="minorHAnsi"/>
          <w:color w:val="000000" w:themeColor="text1"/>
          <w:lang w:val="pl-PL"/>
        </w:rPr>
        <w:br/>
        <w:t>• pozostawianie biomasy na torfowisku,</w:t>
      </w:r>
      <w:r w:rsidR="007E412B" w:rsidRPr="00EE3818">
        <w:rPr>
          <w:rFonts w:cstheme="minorHAnsi"/>
          <w:color w:val="000000" w:themeColor="text1"/>
          <w:lang w:val="pl-PL"/>
        </w:rPr>
        <w:br/>
        <w:t xml:space="preserve">• </w:t>
      </w:r>
      <w:r w:rsidR="00EC7594"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t>przeciąganie biomasy po powierzchni torfowiska w sposób powodujący niszczenie warstwy torfowców,</w:t>
      </w:r>
      <w:r w:rsidR="00EC7594" w:rsidRPr="00EC7594">
        <w:rPr>
          <w:rFonts w:cstheme="minorHAnsi"/>
          <w:color w:val="000000" w:themeColor="text1"/>
          <w:lang w:val="pl-PL"/>
        </w:rPr>
        <w:t xml:space="preserve"> </w:t>
      </w:r>
    </w:p>
    <w:p w14:paraId="773D9296" w14:textId="6EB81E27" w:rsidR="007E412B" w:rsidRPr="00EE3818" w:rsidRDefault="00EC7594" w:rsidP="007E412B">
      <w:pPr>
        <w:rPr>
          <w:rFonts w:cstheme="minorHAnsi"/>
          <w:color w:val="000000" w:themeColor="text1"/>
          <w:lang w:val="pl-PL"/>
        </w:rPr>
      </w:pPr>
      <w:r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t>• wykonywanie kolein i uszkodzeń gruntu.</w:t>
      </w:r>
      <w:r w:rsidR="007E412B" w:rsidRPr="00EE3818">
        <w:rPr>
          <w:rFonts w:cstheme="minorHAnsi"/>
          <w:color w:val="000000" w:themeColor="text1"/>
          <w:lang w:val="pl-PL"/>
        </w:rPr>
        <w:br/>
      </w:r>
      <w:r w:rsidR="007E412B" w:rsidRPr="00EE3818">
        <w:rPr>
          <w:rFonts w:cstheme="minorHAnsi"/>
          <w:color w:val="000000" w:themeColor="text1"/>
          <w:lang w:val="pl-PL"/>
        </w:rPr>
        <w:br/>
      </w:r>
      <w:r w:rsidR="00D21AAB"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t xml:space="preserve">6. Biomasę należy wynieść do drzewostanu przyległego do torfowiska, w miejsce wskazane przez Zamawiającego. </w:t>
      </w:r>
      <w:bookmarkStart w:id="3" w:name="_Hlk233977766"/>
      <w:r w:rsidR="00D21AAB"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t xml:space="preserve">(Załącznik nr </w:t>
      </w:r>
      <w:r w:rsidR="00133B23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t>2.1.</w:t>
      </w:r>
      <w:r w:rsidR="00D21AAB"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t xml:space="preserve">1 i </w:t>
      </w:r>
      <w:r w:rsidR="00133B23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t>2.1.</w:t>
      </w:r>
      <w:r w:rsidR="00D21AAB"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t>2)</w:t>
      </w:r>
      <w:bookmarkEnd w:id="3"/>
    </w:p>
    <w:p w14:paraId="102D709E" w14:textId="77777777" w:rsidR="007E412B" w:rsidRPr="00EE3818" w:rsidRDefault="007E412B" w:rsidP="007E412B">
      <w:pPr>
        <w:pStyle w:val="Nagwek2"/>
        <w:rPr>
          <w:rFonts w:asciiTheme="minorHAnsi" w:hAnsiTheme="minorHAnsi" w:cstheme="minorHAnsi"/>
          <w:color w:val="000000" w:themeColor="text1"/>
          <w:lang w:val="pl-PL"/>
        </w:rPr>
      </w:pPr>
      <w:r w:rsidRPr="00EE3818">
        <w:rPr>
          <w:rFonts w:asciiTheme="minorHAnsi" w:hAnsiTheme="minorHAnsi" w:cstheme="minorHAnsi"/>
          <w:color w:val="000000" w:themeColor="text1"/>
          <w:lang w:val="pl-PL"/>
        </w:rPr>
        <w:t>4. Warunki realizacji zamówienia</w:t>
      </w:r>
    </w:p>
    <w:p w14:paraId="2AF42DC7" w14:textId="0D516D2F" w:rsidR="00D21AAB" w:rsidRDefault="007E412B" w:rsidP="007E412B">
      <w:pPr>
        <w:rPr>
          <w:rStyle w:val="Uwydatnienie"/>
          <w:rFonts w:cstheme="minorHAnsi"/>
          <w:i w:val="0"/>
          <w:iCs w:val="0"/>
          <w:color w:val="000000" w:themeColor="text1"/>
          <w:lang w:val="pl-PL"/>
        </w:rPr>
      </w:pPr>
      <w:r w:rsidRPr="00EE3818">
        <w:rPr>
          <w:rFonts w:cstheme="minorHAnsi"/>
          <w:color w:val="000000" w:themeColor="text1"/>
          <w:lang w:val="pl-PL"/>
        </w:rPr>
        <w:t>1. Lokalizacja powierzchni objętych zabiegami zostanie przekazana Wykonawcy:</w:t>
      </w:r>
      <w:r w:rsidRPr="00EE3818">
        <w:rPr>
          <w:rFonts w:cstheme="minorHAnsi"/>
          <w:color w:val="000000" w:themeColor="text1"/>
          <w:lang w:val="pl-PL"/>
        </w:rPr>
        <w:br/>
        <w:t xml:space="preserve">• </w:t>
      </w:r>
      <w:r w:rsidR="00C2770C"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t xml:space="preserve">w formie załącznika graficznego (Załącznik nr </w:t>
      </w:r>
      <w:r w:rsidR="00133B23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t>2.1.</w:t>
      </w:r>
      <w:r w:rsidR="00C2770C"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t>1),</w:t>
      </w:r>
      <w:r w:rsidRPr="00EE3818">
        <w:rPr>
          <w:rFonts w:cstheme="minorHAnsi"/>
          <w:color w:val="000000" w:themeColor="text1"/>
          <w:lang w:val="pl-PL"/>
        </w:rPr>
        <w:br/>
        <w:t xml:space="preserve">• </w:t>
      </w:r>
      <w:r w:rsidR="00C2770C"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t xml:space="preserve">w postaci warstw shp (Załącznik nr </w:t>
      </w:r>
      <w:r w:rsidR="00133B23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t>2.1.</w:t>
      </w:r>
      <w:r w:rsidR="00C2770C"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t>2).</w:t>
      </w:r>
    </w:p>
    <w:p w14:paraId="55F6E33D" w14:textId="77777777" w:rsidR="00355E94" w:rsidRDefault="00D21AAB" w:rsidP="007E412B">
      <w:pPr>
        <w:rPr>
          <w:rFonts w:cstheme="minorHAnsi"/>
          <w:color w:val="000000" w:themeColor="text1"/>
          <w:lang w:val="pl-PL"/>
        </w:rPr>
      </w:pPr>
      <w:r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t xml:space="preserve">2. </w:t>
      </w:r>
      <w:bookmarkStart w:id="4" w:name="_Hlk233979308"/>
      <w:r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t>Wykonawca zobowiązany jest do zachowania szczególnej ostrożności podczas prowadzenia prac na siedliskach hydrogenicznych i torfowiskowych.</w:t>
      </w:r>
      <w:bookmarkEnd w:id="4"/>
      <w:r w:rsidR="007E412B" w:rsidRPr="00EE3818">
        <w:rPr>
          <w:rFonts w:cstheme="minorHAnsi"/>
          <w:color w:val="000000" w:themeColor="text1"/>
          <w:lang w:val="pl-PL"/>
        </w:rPr>
        <w:br/>
      </w:r>
      <w:r w:rsidR="007E412B" w:rsidRPr="00EE3818">
        <w:rPr>
          <w:rFonts w:cstheme="minorHAnsi"/>
          <w:color w:val="000000" w:themeColor="text1"/>
          <w:lang w:val="pl-PL"/>
        </w:rPr>
        <w:br/>
      </w:r>
      <w:bookmarkStart w:id="5" w:name="_Hlk233979345"/>
      <w:r>
        <w:rPr>
          <w:rFonts w:cstheme="minorHAnsi"/>
          <w:color w:val="000000" w:themeColor="text1"/>
          <w:lang w:val="pl-PL"/>
        </w:rPr>
        <w:t>3</w:t>
      </w:r>
      <w:r w:rsidR="007E412B" w:rsidRPr="00EE3818">
        <w:rPr>
          <w:rFonts w:cstheme="minorHAnsi"/>
          <w:color w:val="000000" w:themeColor="text1"/>
          <w:lang w:val="pl-PL"/>
        </w:rPr>
        <w:t>. Wykonawca zobowiązany jest do przeszkolenia pracowników w zakresie:</w:t>
      </w:r>
      <w:r w:rsidR="007E412B" w:rsidRPr="00EE3818">
        <w:rPr>
          <w:rFonts w:cstheme="minorHAnsi"/>
          <w:color w:val="000000" w:themeColor="text1"/>
          <w:lang w:val="pl-PL"/>
        </w:rPr>
        <w:br/>
        <w:t>• ochrony siedlisk torfowiskowych,</w:t>
      </w:r>
      <w:r w:rsidR="007E412B" w:rsidRPr="00EE3818">
        <w:rPr>
          <w:rFonts w:cstheme="minorHAnsi"/>
          <w:color w:val="000000" w:themeColor="text1"/>
          <w:lang w:val="pl-PL"/>
        </w:rPr>
        <w:br/>
        <w:t>• rozpoznawania gatunków chronionych,</w:t>
      </w:r>
      <w:r w:rsidR="007E412B" w:rsidRPr="00EE3818">
        <w:rPr>
          <w:rFonts w:cstheme="minorHAnsi"/>
          <w:color w:val="000000" w:themeColor="text1"/>
          <w:lang w:val="pl-PL"/>
        </w:rPr>
        <w:br/>
        <w:t>• zasad bezpiecznego wykonywania prac na terenach podmokłych</w:t>
      </w:r>
      <w:bookmarkEnd w:id="5"/>
      <w:r w:rsidR="00355E94">
        <w:rPr>
          <w:rFonts w:cstheme="minorHAnsi"/>
          <w:color w:val="000000" w:themeColor="text1"/>
          <w:lang w:val="pl-PL"/>
        </w:rPr>
        <w:t>,</w:t>
      </w:r>
      <w:r w:rsidR="00355E94" w:rsidRPr="00355E94">
        <w:rPr>
          <w:rFonts w:cstheme="minorHAnsi"/>
          <w:color w:val="000000" w:themeColor="text1"/>
          <w:lang w:val="pl-PL"/>
        </w:rPr>
        <w:t xml:space="preserve"> </w:t>
      </w:r>
    </w:p>
    <w:p w14:paraId="69BE40C7" w14:textId="33E792C8" w:rsidR="00D21AAB" w:rsidRDefault="00355E94" w:rsidP="007E412B">
      <w:pPr>
        <w:rPr>
          <w:rFonts w:cstheme="minorHAnsi"/>
          <w:color w:val="000000" w:themeColor="text1"/>
          <w:lang w:val="pl-PL"/>
        </w:rPr>
      </w:pPr>
      <w:r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lastRenderedPageBreak/>
        <w:t>• zasad poruszania się po obszarach bagiennych i podmokłych.</w:t>
      </w:r>
    </w:p>
    <w:p w14:paraId="3E1ECCF5" w14:textId="77777777" w:rsidR="00355E94" w:rsidRDefault="00D21AAB" w:rsidP="007E412B">
      <w:pPr>
        <w:rPr>
          <w:rFonts w:cstheme="minorHAnsi"/>
          <w:color w:val="000000" w:themeColor="text1"/>
          <w:lang w:val="pl-PL"/>
        </w:rPr>
      </w:pPr>
      <w:r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t>4</w:t>
      </w:r>
      <w:r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t>. Wyłącza się z wycinki następujące gatunki:</w:t>
      </w:r>
      <w:r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br/>
        <w:t>• borówka bagienna Vaccinium uliginosum,</w:t>
      </w:r>
      <w:r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br/>
        <w:t>• bagno zwyczajne Ledum palustre (Rhododendron tomentosum).</w:t>
      </w:r>
      <w:r w:rsidR="007E412B" w:rsidRPr="00EE3818">
        <w:rPr>
          <w:rFonts w:cstheme="minorHAnsi"/>
          <w:color w:val="000000" w:themeColor="text1"/>
          <w:lang w:val="pl-PL"/>
        </w:rPr>
        <w:br/>
      </w:r>
      <w:r w:rsidR="007E412B" w:rsidRPr="00EE3818">
        <w:rPr>
          <w:rFonts w:cstheme="minorHAnsi"/>
          <w:color w:val="000000" w:themeColor="text1"/>
          <w:lang w:val="pl-PL"/>
        </w:rPr>
        <w:br/>
      </w:r>
      <w:bookmarkStart w:id="6" w:name="_Hlk233979253"/>
      <w:r w:rsidR="00355E94">
        <w:rPr>
          <w:rFonts w:cstheme="minorHAnsi"/>
          <w:color w:val="000000" w:themeColor="text1"/>
          <w:lang w:val="pl-PL"/>
        </w:rPr>
        <w:t>5</w:t>
      </w:r>
      <w:r w:rsidR="007E412B" w:rsidRPr="00EE3818">
        <w:rPr>
          <w:rFonts w:cstheme="minorHAnsi"/>
          <w:color w:val="000000" w:themeColor="text1"/>
          <w:lang w:val="pl-PL"/>
        </w:rPr>
        <w:t>. W trakcie realizacji prac należy zachować istniejące płaty roślinności torfowiskowej oraz ograniczyć ingerencję do minimum.</w:t>
      </w:r>
      <w:bookmarkEnd w:id="6"/>
    </w:p>
    <w:p w14:paraId="3A461512" w14:textId="3C5F4A0D" w:rsidR="007E412B" w:rsidRPr="00EE3818" w:rsidRDefault="00355E94" w:rsidP="007E412B">
      <w:pPr>
        <w:rPr>
          <w:rFonts w:cstheme="minorHAnsi"/>
          <w:color w:val="000000" w:themeColor="text1"/>
          <w:lang w:val="pl-PL"/>
        </w:rPr>
      </w:pPr>
      <w:r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t>6</w:t>
      </w:r>
      <w:r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t>. Gatunki chronione oraz roślinność niepodlegająca usunięciu zostaną wskazane przez przedstawiciela Zamawiającego .</w:t>
      </w:r>
      <w:r w:rsidR="007E412B" w:rsidRPr="00EE3818">
        <w:rPr>
          <w:rFonts w:cstheme="minorHAnsi"/>
          <w:color w:val="000000" w:themeColor="text1"/>
          <w:lang w:val="pl-PL"/>
        </w:rPr>
        <w:br/>
      </w:r>
      <w:r w:rsidR="007E412B" w:rsidRPr="00EE3818">
        <w:rPr>
          <w:rFonts w:cstheme="minorHAnsi"/>
          <w:color w:val="000000" w:themeColor="text1"/>
          <w:lang w:val="pl-PL"/>
        </w:rPr>
        <w:br/>
      </w:r>
      <w:bookmarkStart w:id="7" w:name="_Hlk233979267"/>
      <w:r>
        <w:rPr>
          <w:rFonts w:cstheme="minorHAnsi"/>
          <w:color w:val="000000" w:themeColor="text1"/>
          <w:lang w:val="pl-PL"/>
        </w:rPr>
        <w:t>7</w:t>
      </w:r>
      <w:r w:rsidR="007E412B" w:rsidRPr="00EE3818">
        <w:rPr>
          <w:rFonts w:cstheme="minorHAnsi"/>
          <w:color w:val="000000" w:themeColor="text1"/>
          <w:lang w:val="pl-PL"/>
        </w:rPr>
        <w:t>. Zamawiający zastrzega sobie prawo kontroli prawidłowości wykonywania prac.</w:t>
      </w:r>
      <w:bookmarkEnd w:id="7"/>
    </w:p>
    <w:p w14:paraId="2DA32BCE" w14:textId="77777777" w:rsidR="007E412B" w:rsidRPr="00EE3818" w:rsidRDefault="007E412B" w:rsidP="007E412B">
      <w:pPr>
        <w:pStyle w:val="Nagwek2"/>
        <w:rPr>
          <w:rFonts w:asciiTheme="minorHAnsi" w:hAnsiTheme="minorHAnsi" w:cstheme="minorHAnsi"/>
          <w:color w:val="000000" w:themeColor="text1"/>
          <w:lang w:val="pl-PL"/>
        </w:rPr>
      </w:pPr>
      <w:r w:rsidRPr="00EE3818">
        <w:rPr>
          <w:rFonts w:asciiTheme="minorHAnsi" w:hAnsiTheme="minorHAnsi" w:cstheme="minorHAnsi"/>
          <w:color w:val="000000" w:themeColor="text1"/>
          <w:lang w:val="pl-PL"/>
        </w:rPr>
        <w:t>5. Ochrona infrastruktury i środowiska</w:t>
      </w:r>
    </w:p>
    <w:p w14:paraId="7AAAA6F4" w14:textId="77777777" w:rsidR="00355E94" w:rsidRDefault="007E412B" w:rsidP="007E412B">
      <w:pPr>
        <w:rPr>
          <w:rFonts w:cstheme="minorHAnsi"/>
          <w:color w:val="000000" w:themeColor="text1"/>
          <w:lang w:val="pl-PL"/>
        </w:rPr>
      </w:pPr>
      <w:r w:rsidRPr="00EE3818">
        <w:rPr>
          <w:rFonts w:cstheme="minorHAnsi"/>
          <w:color w:val="000000" w:themeColor="text1"/>
          <w:lang w:val="pl-PL"/>
        </w:rPr>
        <w:t>1. W trakcie wykonywania prac należy zabezpieczyć przed uszkodzeniem piezometry oraz urządzenia monitoringowe zlokalizowane na terenie rezerwatu.</w:t>
      </w:r>
    </w:p>
    <w:p w14:paraId="67D456A0" w14:textId="6AD33871" w:rsidR="007E412B" w:rsidRDefault="00355E94" w:rsidP="00355E94">
      <w:pPr>
        <w:spacing w:after="0"/>
        <w:rPr>
          <w:rStyle w:val="Uwydatnienie"/>
          <w:rFonts w:cstheme="minorHAnsi"/>
          <w:i w:val="0"/>
          <w:iCs w:val="0"/>
          <w:color w:val="000000" w:themeColor="text1"/>
          <w:lang w:val="pl-PL"/>
        </w:rPr>
      </w:pPr>
      <w:r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t>2. Lokalizacja infrastruktury zostanie wskazana Wykonawcy przed rozpoczęciem prac  podczas wizji terenowej.</w:t>
      </w:r>
      <w:r w:rsidR="007E412B" w:rsidRPr="00EE3818">
        <w:rPr>
          <w:rFonts w:cstheme="minorHAnsi"/>
          <w:color w:val="000000" w:themeColor="text1"/>
          <w:lang w:val="pl-PL"/>
        </w:rPr>
        <w:br/>
      </w:r>
      <w:r w:rsidR="007E412B" w:rsidRPr="00EE3818">
        <w:rPr>
          <w:rFonts w:cstheme="minorHAnsi"/>
          <w:color w:val="000000" w:themeColor="text1"/>
          <w:lang w:val="pl-PL"/>
        </w:rPr>
        <w:br/>
      </w:r>
      <w:r>
        <w:rPr>
          <w:rFonts w:cstheme="minorHAnsi"/>
          <w:color w:val="000000" w:themeColor="text1"/>
          <w:lang w:val="pl-PL"/>
        </w:rPr>
        <w:t>3</w:t>
      </w:r>
      <w:r w:rsidR="007E412B" w:rsidRPr="00EE3818">
        <w:rPr>
          <w:rFonts w:cstheme="minorHAnsi"/>
          <w:color w:val="000000" w:themeColor="text1"/>
          <w:lang w:val="pl-PL"/>
        </w:rPr>
        <w:t>. Zabrania się:</w:t>
      </w:r>
      <w:r w:rsidR="007E412B" w:rsidRPr="00EE3818">
        <w:rPr>
          <w:rFonts w:cstheme="minorHAnsi"/>
          <w:color w:val="000000" w:themeColor="text1"/>
          <w:lang w:val="pl-PL"/>
        </w:rPr>
        <w:br/>
      </w:r>
      <w:r w:rsidRPr="00EE3818">
        <w:rPr>
          <w:rFonts w:cstheme="minorHAnsi"/>
          <w:color w:val="000000" w:themeColor="text1"/>
          <w:lang w:val="pl-PL"/>
        </w:rPr>
        <w:t>•</w:t>
      </w:r>
      <w:r>
        <w:rPr>
          <w:rFonts w:cstheme="minorHAnsi"/>
          <w:color w:val="000000" w:themeColor="text1"/>
          <w:lang w:val="pl-PL"/>
        </w:rPr>
        <w:t xml:space="preserve"> </w:t>
      </w:r>
      <w:r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t>składowania biomasy na urządzeniach hydrotechnicznych,</w:t>
      </w:r>
      <w:r w:rsidR="007E412B" w:rsidRPr="00EE3818">
        <w:rPr>
          <w:rFonts w:cstheme="minorHAnsi"/>
          <w:color w:val="000000" w:themeColor="text1"/>
          <w:lang w:val="pl-PL"/>
        </w:rPr>
        <w:br/>
        <w:t xml:space="preserve">• </w:t>
      </w:r>
      <w:r w:rsidRPr="00DB7DB4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t>uszkadzania warstwy torfowców i roślinności bagiennej.</w:t>
      </w:r>
    </w:p>
    <w:p w14:paraId="059E2E41" w14:textId="77777777" w:rsidR="00355E94" w:rsidRPr="00EE3818" w:rsidRDefault="00355E94" w:rsidP="00355E94">
      <w:pPr>
        <w:spacing w:after="0"/>
        <w:rPr>
          <w:rFonts w:cstheme="minorHAnsi"/>
          <w:color w:val="000000" w:themeColor="text1"/>
          <w:lang w:val="pl-PL"/>
        </w:rPr>
      </w:pPr>
    </w:p>
    <w:p w14:paraId="580C1B54" w14:textId="77777777" w:rsidR="007E412B" w:rsidRPr="00EE3818" w:rsidRDefault="007E412B" w:rsidP="007E412B">
      <w:pPr>
        <w:pStyle w:val="Nagwek2"/>
        <w:rPr>
          <w:rFonts w:asciiTheme="minorHAnsi" w:hAnsiTheme="minorHAnsi" w:cstheme="minorHAnsi"/>
          <w:color w:val="000000" w:themeColor="text1"/>
          <w:lang w:val="pl-PL"/>
        </w:rPr>
      </w:pPr>
      <w:r w:rsidRPr="00EE3818">
        <w:rPr>
          <w:rFonts w:asciiTheme="minorHAnsi" w:hAnsiTheme="minorHAnsi" w:cstheme="minorHAnsi"/>
          <w:color w:val="000000" w:themeColor="text1"/>
          <w:lang w:val="pl-PL"/>
        </w:rPr>
        <w:t>6. Wymogi formalne i organizacyjne</w:t>
      </w:r>
    </w:p>
    <w:p w14:paraId="739D9F43" w14:textId="31B9BCC4" w:rsidR="007A2956" w:rsidRPr="00EE3818" w:rsidRDefault="007A2956" w:rsidP="007A2956">
      <w:pPr>
        <w:spacing w:after="0"/>
        <w:jc w:val="both"/>
        <w:rPr>
          <w:rStyle w:val="Uwydatnienie"/>
          <w:rFonts w:cstheme="minorHAnsi"/>
          <w:i w:val="0"/>
          <w:iCs w:val="0"/>
          <w:color w:val="000000" w:themeColor="text1"/>
          <w:lang w:val="pl-PL"/>
        </w:rPr>
      </w:pPr>
      <w:r w:rsidRPr="00EE3818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t>1. Każdorazowo przed rozpoczęciem prac Wykonawca zobowiązany jest poinformować Zamawiającego oraz Regionalną Dyrekcję Ochrony Środowiska w Olsztynie z co najmniej 3</w:t>
      </w:r>
      <w:r w:rsidRPr="00EE3818">
        <w:rPr>
          <w:rStyle w:val="Uwydatnienie"/>
          <w:rFonts w:ascii="Cambria Math" w:hAnsi="Cambria Math" w:cs="Cambria Math"/>
          <w:i w:val="0"/>
          <w:iCs w:val="0"/>
          <w:color w:val="000000" w:themeColor="text1"/>
          <w:lang w:val="pl-PL"/>
        </w:rPr>
        <w:t>‑</w:t>
      </w:r>
      <w:r w:rsidRPr="00EE3818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t>dniowym wyprzedzeniem.</w:t>
      </w:r>
    </w:p>
    <w:p w14:paraId="00F3D3EA" w14:textId="74A80BB1" w:rsidR="007A2956" w:rsidRPr="00EE3818" w:rsidRDefault="007A2956" w:rsidP="007A2956">
      <w:pPr>
        <w:spacing w:after="0"/>
        <w:jc w:val="both"/>
        <w:rPr>
          <w:rStyle w:val="Uwydatnienie"/>
          <w:rFonts w:cstheme="minorHAnsi"/>
          <w:i w:val="0"/>
          <w:iCs w:val="0"/>
          <w:color w:val="000000" w:themeColor="text1"/>
          <w:lang w:val="pl-PL"/>
        </w:rPr>
      </w:pPr>
      <w:r w:rsidRPr="00EE3818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br/>
        <w:t xml:space="preserve">2. Zgłoszenie należy przesłać drogą elektroniczną na adres: </w:t>
      </w:r>
      <w:hyperlink r:id="rId7" w:history="1">
        <w:r w:rsidRPr="00EE3818">
          <w:rPr>
            <w:rStyle w:val="Hipercze"/>
            <w:rFonts w:cstheme="minorHAnsi"/>
            <w:lang w:val="pl-PL"/>
          </w:rPr>
          <w:t>kancelaria@olsztyn.rdos.gov.pl</w:t>
        </w:r>
      </w:hyperlink>
    </w:p>
    <w:p w14:paraId="219EEB6B" w14:textId="77777777" w:rsidR="007A2956" w:rsidRPr="00EE3818" w:rsidRDefault="007A2956" w:rsidP="007E412B">
      <w:pPr>
        <w:rPr>
          <w:rFonts w:cstheme="minorHAnsi"/>
          <w:color w:val="000000" w:themeColor="text1"/>
          <w:lang w:val="pl-PL"/>
        </w:rPr>
      </w:pPr>
    </w:p>
    <w:p w14:paraId="63F333B1" w14:textId="77777777" w:rsidR="007A2956" w:rsidRPr="00EE3818" w:rsidRDefault="007A2956" w:rsidP="007E412B">
      <w:pPr>
        <w:rPr>
          <w:rFonts w:cstheme="minorHAnsi"/>
          <w:color w:val="000000" w:themeColor="text1"/>
          <w:lang w:val="pl-PL"/>
        </w:rPr>
      </w:pPr>
      <w:r w:rsidRPr="00EE3818">
        <w:rPr>
          <w:rFonts w:cstheme="minorHAnsi"/>
          <w:color w:val="000000" w:themeColor="text1"/>
          <w:lang w:val="pl-PL"/>
        </w:rPr>
        <w:t>3.</w:t>
      </w:r>
      <w:r w:rsidR="007E412B" w:rsidRPr="00EE3818">
        <w:rPr>
          <w:rFonts w:cstheme="minorHAnsi"/>
          <w:color w:val="000000" w:themeColor="text1"/>
          <w:lang w:val="pl-PL"/>
        </w:rPr>
        <w:t xml:space="preserve"> Wykonawca zobowiązany jest do przestrzegania:</w:t>
      </w:r>
      <w:r w:rsidR="007E412B" w:rsidRPr="00EE3818">
        <w:rPr>
          <w:rFonts w:cstheme="minorHAnsi"/>
          <w:color w:val="000000" w:themeColor="text1"/>
          <w:lang w:val="pl-PL"/>
        </w:rPr>
        <w:br/>
        <w:t xml:space="preserve">• </w:t>
      </w:r>
      <w:r w:rsidRPr="00EE3818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t>ustawy z dnia 16 kwietnia 2004 r. o ochronie przyrody,</w:t>
      </w:r>
      <w:r w:rsidR="007E412B" w:rsidRPr="00EE3818">
        <w:rPr>
          <w:rFonts w:cstheme="minorHAnsi"/>
          <w:color w:val="000000" w:themeColor="text1"/>
          <w:lang w:val="pl-PL"/>
        </w:rPr>
        <w:br/>
        <w:t>• przepisów BHP,</w:t>
      </w:r>
      <w:r w:rsidR="007E412B" w:rsidRPr="00EE3818">
        <w:rPr>
          <w:rFonts w:cstheme="minorHAnsi"/>
          <w:color w:val="000000" w:themeColor="text1"/>
          <w:lang w:val="pl-PL"/>
        </w:rPr>
        <w:br/>
        <w:t>• przepisów przeciwpożarowych,</w:t>
      </w:r>
      <w:r w:rsidR="007E412B" w:rsidRPr="00EE3818">
        <w:rPr>
          <w:rFonts w:cstheme="minorHAnsi"/>
          <w:color w:val="000000" w:themeColor="text1"/>
          <w:lang w:val="pl-PL"/>
        </w:rPr>
        <w:br/>
        <w:t>• zasad ochrony środowiska.</w:t>
      </w:r>
    </w:p>
    <w:p w14:paraId="61BD2E2E" w14:textId="77777777" w:rsidR="007A2956" w:rsidRPr="00EE3818" w:rsidRDefault="007A2956" w:rsidP="007A2956">
      <w:pPr>
        <w:rPr>
          <w:rStyle w:val="Uwydatnienie"/>
          <w:rFonts w:cstheme="minorHAnsi"/>
          <w:i w:val="0"/>
          <w:iCs w:val="0"/>
          <w:color w:val="000000" w:themeColor="text1"/>
          <w:lang w:val="pl-PL"/>
        </w:rPr>
      </w:pPr>
      <w:r w:rsidRPr="00EE3818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t>4. Zamawiający zastrzega sobie prawo do:</w:t>
      </w:r>
      <w:r w:rsidRPr="00EE3818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br/>
        <w:t>• bieżącej kontroli realizacji prac,</w:t>
      </w:r>
      <w:r w:rsidRPr="00EE3818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br/>
      </w:r>
      <w:r w:rsidRPr="00EE3818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lastRenderedPageBreak/>
        <w:t>• wydawania zaleceń dotyczących sposobu prowadzenia robót,</w:t>
      </w:r>
      <w:r w:rsidRPr="00EE3818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br/>
        <w:t>• wstrzymania prac prowadzonych niezgodnie z OPZ.</w:t>
      </w:r>
    </w:p>
    <w:p w14:paraId="733CB723" w14:textId="77777777" w:rsidR="007E412B" w:rsidRPr="00EE3818" w:rsidRDefault="007E412B" w:rsidP="007E412B">
      <w:pPr>
        <w:pStyle w:val="Nagwek2"/>
        <w:rPr>
          <w:rFonts w:asciiTheme="minorHAnsi" w:hAnsiTheme="minorHAnsi" w:cstheme="minorHAnsi"/>
          <w:color w:val="000000" w:themeColor="text1"/>
          <w:lang w:val="pl-PL"/>
        </w:rPr>
      </w:pPr>
      <w:r w:rsidRPr="00EE3818">
        <w:rPr>
          <w:rFonts w:asciiTheme="minorHAnsi" w:hAnsiTheme="minorHAnsi" w:cstheme="minorHAnsi"/>
          <w:color w:val="000000" w:themeColor="text1"/>
          <w:lang w:val="pl-PL"/>
        </w:rPr>
        <w:t>7. Odbiór prac</w:t>
      </w:r>
    </w:p>
    <w:p w14:paraId="120B7570" w14:textId="4FDD7DCD" w:rsidR="00BE6A3C" w:rsidRDefault="007E412B" w:rsidP="00BE6A3C">
      <w:pPr>
        <w:spacing w:after="0"/>
        <w:rPr>
          <w:rFonts w:cstheme="minorHAnsi"/>
          <w:color w:val="000000" w:themeColor="text1"/>
          <w:lang w:val="pl-PL"/>
        </w:rPr>
      </w:pPr>
      <w:r w:rsidRPr="00BE6A3C">
        <w:rPr>
          <w:rFonts w:cstheme="minorHAnsi"/>
          <w:color w:val="000000" w:themeColor="text1"/>
          <w:lang w:val="pl-PL"/>
        </w:rPr>
        <w:t>Odbiór prac nastąpi po:</w:t>
      </w:r>
      <w:r w:rsidRPr="00BE6A3C">
        <w:rPr>
          <w:rFonts w:cstheme="minorHAnsi"/>
          <w:color w:val="000000" w:themeColor="text1"/>
          <w:lang w:val="pl-PL"/>
        </w:rPr>
        <w:br/>
        <w:t>• zakończeniu zabiegów,</w:t>
      </w:r>
      <w:r w:rsidRPr="00BE6A3C">
        <w:rPr>
          <w:rFonts w:cstheme="minorHAnsi"/>
          <w:color w:val="000000" w:themeColor="text1"/>
          <w:lang w:val="pl-PL"/>
        </w:rPr>
        <w:br/>
        <w:t>• usunięciu biomasy,</w:t>
      </w:r>
      <w:r w:rsidRPr="00BE6A3C">
        <w:rPr>
          <w:rFonts w:cstheme="minorHAnsi"/>
          <w:color w:val="000000" w:themeColor="text1"/>
          <w:lang w:val="pl-PL"/>
        </w:rPr>
        <w:br/>
        <w:t>• potwierdzeniu braku uszkodzeń siedliska.</w:t>
      </w:r>
      <w:r w:rsidRPr="00BE6A3C">
        <w:rPr>
          <w:rFonts w:cstheme="minorHAnsi"/>
          <w:color w:val="000000" w:themeColor="text1"/>
          <w:lang w:val="pl-PL"/>
        </w:rPr>
        <w:br/>
      </w:r>
      <w:r w:rsidRPr="00BE6A3C">
        <w:rPr>
          <w:rFonts w:cstheme="minorHAnsi"/>
          <w:color w:val="000000" w:themeColor="text1"/>
          <w:lang w:val="pl-PL"/>
        </w:rPr>
        <w:br/>
        <w:t>2. Podstawą odbioru będzie:</w:t>
      </w:r>
      <w:r w:rsidRPr="00BE6A3C">
        <w:rPr>
          <w:rFonts w:cstheme="minorHAnsi"/>
          <w:color w:val="000000" w:themeColor="text1"/>
          <w:lang w:val="pl-PL"/>
        </w:rPr>
        <w:br/>
        <w:t>• protokół odbioru,</w:t>
      </w:r>
      <w:r w:rsidRPr="00BE6A3C">
        <w:rPr>
          <w:rFonts w:cstheme="minorHAnsi"/>
          <w:color w:val="000000" w:themeColor="text1"/>
          <w:lang w:val="pl-PL"/>
        </w:rPr>
        <w:br/>
        <w:t>• dokumentacja fotograficzna po wykonaniu prac.</w:t>
      </w:r>
    </w:p>
    <w:p w14:paraId="0500BDC9" w14:textId="3343ECBB" w:rsidR="00BE6A3C" w:rsidRPr="00BE6A3C" w:rsidRDefault="00BE6A3C" w:rsidP="00BE6A3C">
      <w:pPr>
        <w:rPr>
          <w:rFonts w:cstheme="minorHAnsi"/>
          <w:i/>
          <w:iCs/>
          <w:color w:val="000000" w:themeColor="text1"/>
          <w:lang w:val="pl-PL"/>
        </w:rPr>
      </w:pPr>
      <w:r w:rsidRPr="00BE6A3C">
        <w:rPr>
          <w:rFonts w:cstheme="minorHAnsi"/>
          <w:color w:val="000000" w:themeColor="text1"/>
          <w:lang w:val="pl-PL"/>
        </w:rPr>
        <w:t>•</w:t>
      </w:r>
      <w:r>
        <w:rPr>
          <w:rFonts w:cstheme="minorHAnsi"/>
          <w:color w:val="000000" w:themeColor="text1"/>
          <w:lang w:val="pl-PL"/>
        </w:rPr>
        <w:t xml:space="preserve"> </w:t>
      </w:r>
      <w:r w:rsidRPr="00BE6A3C">
        <w:rPr>
          <w:rStyle w:val="Uwydatnienie"/>
          <w:rFonts w:cstheme="minorHAnsi"/>
          <w:i w:val="0"/>
          <w:iCs w:val="0"/>
          <w:color w:val="000000" w:themeColor="text1"/>
          <w:lang w:val="pl-PL"/>
        </w:rPr>
        <w:t>ewentualne dane GPS z przebiegu prac.</w:t>
      </w:r>
    </w:p>
    <w:p w14:paraId="7C52838C" w14:textId="77777777" w:rsidR="007E412B" w:rsidRPr="00EE3818" w:rsidRDefault="007E412B" w:rsidP="007E412B">
      <w:pPr>
        <w:pStyle w:val="Nagwek2"/>
        <w:rPr>
          <w:rFonts w:asciiTheme="minorHAnsi" w:hAnsiTheme="minorHAnsi" w:cstheme="minorHAnsi"/>
          <w:color w:val="000000" w:themeColor="text1"/>
          <w:lang w:val="pl-PL"/>
        </w:rPr>
      </w:pPr>
      <w:r w:rsidRPr="00EE3818">
        <w:rPr>
          <w:rFonts w:asciiTheme="minorHAnsi" w:hAnsiTheme="minorHAnsi" w:cstheme="minorHAnsi"/>
          <w:color w:val="000000" w:themeColor="text1"/>
          <w:lang w:val="pl-PL"/>
        </w:rPr>
        <w:t>8. Dokumentacja i załączniki</w:t>
      </w:r>
    </w:p>
    <w:p w14:paraId="048D85ED" w14:textId="5215CE0F" w:rsidR="007E412B" w:rsidRPr="00EE3818" w:rsidRDefault="007E412B" w:rsidP="007E412B">
      <w:pPr>
        <w:rPr>
          <w:rFonts w:cstheme="minorHAnsi"/>
          <w:color w:val="000000" w:themeColor="text1"/>
          <w:lang w:val="pl-PL"/>
        </w:rPr>
      </w:pPr>
      <w:r w:rsidRPr="00EE3818">
        <w:rPr>
          <w:rFonts w:cstheme="minorHAnsi"/>
          <w:color w:val="000000" w:themeColor="text1"/>
          <w:lang w:val="pl-PL"/>
        </w:rPr>
        <w:t>Integralną część OPZ stanowią:</w:t>
      </w:r>
      <w:r w:rsidRPr="00EE3818">
        <w:rPr>
          <w:rFonts w:cstheme="minorHAnsi"/>
          <w:color w:val="000000" w:themeColor="text1"/>
          <w:lang w:val="pl-PL"/>
        </w:rPr>
        <w:br/>
      </w:r>
      <w:r w:rsidR="0012379A" w:rsidRPr="00EE3818">
        <w:rPr>
          <w:rFonts w:cstheme="minorHAnsi"/>
          <w:color w:val="000000" w:themeColor="text1"/>
          <w:lang w:val="pl-PL"/>
        </w:rPr>
        <w:t xml:space="preserve">Załącznik </w:t>
      </w:r>
      <w:r w:rsidR="00133B23">
        <w:rPr>
          <w:rFonts w:cstheme="minorHAnsi"/>
          <w:color w:val="000000" w:themeColor="text1"/>
          <w:lang w:val="pl-PL"/>
        </w:rPr>
        <w:t>2.1.</w:t>
      </w:r>
      <w:r w:rsidRPr="00EE3818">
        <w:rPr>
          <w:rFonts w:cstheme="minorHAnsi"/>
          <w:color w:val="000000" w:themeColor="text1"/>
          <w:lang w:val="pl-PL"/>
        </w:rPr>
        <w:t xml:space="preserve">1. </w:t>
      </w:r>
      <w:r w:rsidR="0012379A" w:rsidRPr="00EE3818">
        <w:rPr>
          <w:rFonts w:cstheme="minorHAnsi"/>
          <w:color w:val="000000" w:themeColor="text1"/>
          <w:lang w:val="pl-PL"/>
        </w:rPr>
        <w:t>szkic -</w:t>
      </w:r>
      <w:r w:rsidRPr="00EE3818">
        <w:rPr>
          <w:rFonts w:cstheme="minorHAnsi"/>
          <w:color w:val="000000" w:themeColor="text1"/>
          <w:lang w:val="pl-PL"/>
        </w:rPr>
        <w:t xml:space="preserve"> lokalizacji powierzchni zabiegowych,</w:t>
      </w:r>
      <w:r w:rsidRPr="00EE3818">
        <w:rPr>
          <w:rFonts w:cstheme="minorHAnsi"/>
          <w:color w:val="000000" w:themeColor="text1"/>
          <w:lang w:val="pl-PL"/>
        </w:rPr>
        <w:br/>
      </w:r>
      <w:r w:rsidR="0012379A" w:rsidRPr="00EE3818">
        <w:rPr>
          <w:rFonts w:cstheme="minorHAnsi"/>
          <w:color w:val="000000" w:themeColor="text1"/>
          <w:lang w:val="pl-PL"/>
        </w:rPr>
        <w:t xml:space="preserve">Załącznik </w:t>
      </w:r>
      <w:r w:rsidR="00133B23">
        <w:rPr>
          <w:rFonts w:cstheme="minorHAnsi"/>
          <w:color w:val="000000" w:themeColor="text1"/>
          <w:lang w:val="pl-PL"/>
        </w:rPr>
        <w:t>2.1.</w:t>
      </w:r>
      <w:r w:rsidRPr="00EE3818">
        <w:rPr>
          <w:rFonts w:cstheme="minorHAnsi"/>
          <w:color w:val="000000" w:themeColor="text1"/>
          <w:lang w:val="pl-PL"/>
        </w:rPr>
        <w:t>2. warstwa shp,</w:t>
      </w:r>
      <w:r w:rsidRPr="00EE3818">
        <w:rPr>
          <w:rFonts w:cstheme="minorHAnsi"/>
          <w:color w:val="000000" w:themeColor="text1"/>
          <w:lang w:val="pl-PL"/>
        </w:rPr>
        <w:br/>
      </w:r>
      <w:r w:rsidR="0012379A" w:rsidRPr="00EE3818">
        <w:rPr>
          <w:rFonts w:cstheme="minorHAnsi"/>
          <w:color w:val="000000" w:themeColor="text1"/>
          <w:lang w:val="pl-PL"/>
        </w:rPr>
        <w:t xml:space="preserve">Załącznik </w:t>
      </w:r>
      <w:r w:rsidR="00133B23">
        <w:rPr>
          <w:rFonts w:cstheme="minorHAnsi"/>
          <w:color w:val="000000" w:themeColor="text1"/>
          <w:lang w:val="pl-PL"/>
        </w:rPr>
        <w:t>2.1.</w:t>
      </w:r>
      <w:r w:rsidRPr="00EE3818">
        <w:rPr>
          <w:rFonts w:cstheme="minorHAnsi"/>
          <w:color w:val="000000" w:themeColor="text1"/>
          <w:lang w:val="pl-PL"/>
        </w:rPr>
        <w:t>3. dokumentacja fotograficzna,</w:t>
      </w:r>
      <w:r w:rsidRPr="00EE3818">
        <w:rPr>
          <w:rFonts w:cstheme="minorHAnsi"/>
          <w:color w:val="000000" w:themeColor="text1"/>
          <w:lang w:val="pl-PL"/>
        </w:rPr>
        <w:br/>
      </w:r>
      <w:r w:rsidR="0012379A" w:rsidRPr="00EE3818">
        <w:rPr>
          <w:rFonts w:cstheme="minorHAnsi"/>
          <w:color w:val="000000" w:themeColor="text1"/>
          <w:lang w:val="pl-PL"/>
        </w:rPr>
        <w:t xml:space="preserve">Załącznik </w:t>
      </w:r>
      <w:r w:rsidR="00133B23">
        <w:rPr>
          <w:rFonts w:cstheme="minorHAnsi"/>
          <w:color w:val="000000" w:themeColor="text1"/>
          <w:lang w:val="pl-PL"/>
        </w:rPr>
        <w:t>2.1.</w:t>
      </w:r>
      <w:r w:rsidRPr="00EE3818">
        <w:rPr>
          <w:rFonts w:cstheme="minorHAnsi"/>
          <w:color w:val="000000" w:themeColor="text1"/>
          <w:lang w:val="pl-PL"/>
        </w:rPr>
        <w:t>4. plan ochrony rezerwatu przyrody Żurawie Bagno.</w:t>
      </w:r>
    </w:p>
    <w:p w14:paraId="44579683" w14:textId="77777777" w:rsidR="001C43BA" w:rsidRPr="00EE3818" w:rsidRDefault="001C43BA">
      <w:pPr>
        <w:rPr>
          <w:rFonts w:cstheme="minorHAnsi"/>
          <w:color w:val="000000" w:themeColor="text1"/>
          <w:lang w:val="pl-PL"/>
        </w:rPr>
      </w:pPr>
    </w:p>
    <w:sectPr w:rsidR="001C43BA" w:rsidRPr="00EE3818" w:rsidSect="00034616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AC3449" w14:textId="77777777" w:rsidR="00B808FC" w:rsidRDefault="00B808FC" w:rsidP="00250233">
      <w:pPr>
        <w:spacing w:after="0" w:line="240" w:lineRule="auto"/>
      </w:pPr>
      <w:r>
        <w:separator/>
      </w:r>
    </w:p>
  </w:endnote>
  <w:endnote w:type="continuationSeparator" w:id="0">
    <w:p w14:paraId="5868C9BD" w14:textId="77777777" w:rsidR="00B808FC" w:rsidRDefault="00B808FC" w:rsidP="002502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6BC653" w14:textId="77777777" w:rsidR="00B808FC" w:rsidRDefault="00B808FC" w:rsidP="00250233">
      <w:pPr>
        <w:spacing w:after="0" w:line="240" w:lineRule="auto"/>
      </w:pPr>
      <w:r>
        <w:separator/>
      </w:r>
    </w:p>
  </w:footnote>
  <w:footnote w:type="continuationSeparator" w:id="0">
    <w:p w14:paraId="015FFF43" w14:textId="77777777" w:rsidR="00B808FC" w:rsidRDefault="00B808FC" w:rsidP="002502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685A0" w14:textId="0A6B4410" w:rsidR="00AC116D" w:rsidRDefault="00AC116D">
    <w:pPr>
      <w:pStyle w:val="Nagwek"/>
    </w:pPr>
    <w:r>
      <w:rPr>
        <w:noProof/>
      </w:rPr>
      <w:drawing>
        <wp:inline distT="0" distB="0" distL="0" distR="0" wp14:anchorId="501ED934" wp14:editId="2F8CDE49">
          <wp:extent cx="5486400" cy="53530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86400" cy="5353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A4330"/>
    <w:multiLevelType w:val="hybridMultilevel"/>
    <w:tmpl w:val="AD342F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9002EF"/>
    <w:multiLevelType w:val="hybridMultilevel"/>
    <w:tmpl w:val="878EDB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412EB8"/>
    <w:multiLevelType w:val="hybridMultilevel"/>
    <w:tmpl w:val="5FE67F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412B"/>
    <w:rsid w:val="000B18B8"/>
    <w:rsid w:val="000C203E"/>
    <w:rsid w:val="0012379A"/>
    <w:rsid w:val="00133B23"/>
    <w:rsid w:val="001C43BA"/>
    <w:rsid w:val="001F78F4"/>
    <w:rsid w:val="00250233"/>
    <w:rsid w:val="002C6590"/>
    <w:rsid w:val="002E2F35"/>
    <w:rsid w:val="003479EB"/>
    <w:rsid w:val="00355E94"/>
    <w:rsid w:val="0046661B"/>
    <w:rsid w:val="00652434"/>
    <w:rsid w:val="00701A11"/>
    <w:rsid w:val="00705A30"/>
    <w:rsid w:val="0077754C"/>
    <w:rsid w:val="007A2956"/>
    <w:rsid w:val="007E412B"/>
    <w:rsid w:val="008F7CF6"/>
    <w:rsid w:val="00934430"/>
    <w:rsid w:val="00AC116D"/>
    <w:rsid w:val="00AE356F"/>
    <w:rsid w:val="00B77EFD"/>
    <w:rsid w:val="00B808FC"/>
    <w:rsid w:val="00BD2F72"/>
    <w:rsid w:val="00BE6A3C"/>
    <w:rsid w:val="00BE711E"/>
    <w:rsid w:val="00C2770C"/>
    <w:rsid w:val="00C43626"/>
    <w:rsid w:val="00C97CE9"/>
    <w:rsid w:val="00D060F5"/>
    <w:rsid w:val="00D21AAB"/>
    <w:rsid w:val="00D9014A"/>
    <w:rsid w:val="00E41A47"/>
    <w:rsid w:val="00EC7594"/>
    <w:rsid w:val="00EE3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393EF6"/>
  <w15:chartTrackingRefBased/>
  <w15:docId w15:val="{B8CEF3A6-E213-47CA-90E8-3CBB9E505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412B"/>
    <w:pPr>
      <w:spacing w:after="200" w:line="276" w:lineRule="auto"/>
    </w:pPr>
    <w:rPr>
      <w:rFonts w:eastAsiaTheme="minorEastAsia"/>
      <w:lang w:val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E412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E412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E412B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rsid w:val="007E412B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character" w:styleId="Uwydatnienie">
    <w:name w:val="Emphasis"/>
    <w:basedOn w:val="Domylnaczcionkaakapitu"/>
    <w:uiPriority w:val="20"/>
    <w:qFormat/>
    <w:rsid w:val="001F78F4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2502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50233"/>
    <w:rPr>
      <w:rFonts w:eastAsiaTheme="minorEastAsia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2502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50233"/>
    <w:rPr>
      <w:rFonts w:eastAsiaTheme="minorEastAsia"/>
      <w:lang w:val="en-US"/>
    </w:rPr>
  </w:style>
  <w:style w:type="character" w:styleId="Hipercze">
    <w:name w:val="Hyperlink"/>
    <w:basedOn w:val="Domylnaczcionkaakapitu"/>
    <w:uiPriority w:val="99"/>
    <w:unhideWhenUsed/>
    <w:rsid w:val="007A295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A2956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BE6A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kancelaria@olsztyn.rdos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729</Words>
  <Characters>4377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Nadlesnictwo Brodnica</Company>
  <LinksUpToDate>false</LinksUpToDate>
  <CharactersWithSpaces>5096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1201 N.Brodnica Wojciech Wiśniewski3</dc:creator>
  <cp:keywords/>
  <dc:description/>
  <cp:lastModifiedBy>Małgorzata</cp:lastModifiedBy>
  <cp:revision>5</cp:revision>
  <dcterms:created xsi:type="dcterms:W3CDTF">2026-07-06T08:10:00Z</dcterms:created>
  <dcterms:modified xsi:type="dcterms:W3CDTF">2026-07-16T11:13:00Z</dcterms:modified>
</cp:coreProperties>
</file>